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Экспертное заключение по результатам антикоррупционной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«Карсунский район»</w:t>
      </w:r>
    </w:p>
    <w:p w:rsidR="003A3374" w:rsidRPr="003A3374" w:rsidRDefault="002F7D28" w:rsidP="003A3374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9332DB">
        <w:rPr>
          <w:rFonts w:ascii="PT Astra Serif" w:hAnsi="PT Astra Serif"/>
          <w:b/>
          <w:sz w:val="32"/>
          <w:szCs w:val="32"/>
        </w:rPr>
        <w:t>«</w:t>
      </w:r>
      <w:r w:rsidR="003A3374" w:rsidRPr="003A3374">
        <w:rPr>
          <w:rFonts w:ascii="PT Astra Serif" w:hAnsi="PT Astra Serif"/>
          <w:b/>
          <w:sz w:val="32"/>
          <w:szCs w:val="32"/>
        </w:rPr>
        <w:t>Об утверждении Порядка</w:t>
      </w:r>
    </w:p>
    <w:p w:rsidR="002F7D28" w:rsidRPr="007D0B80" w:rsidRDefault="003A3374" w:rsidP="003A3374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3A3374">
        <w:rPr>
          <w:rFonts w:ascii="PT Astra Serif" w:hAnsi="PT Astra Serif"/>
          <w:b/>
          <w:sz w:val="32"/>
          <w:szCs w:val="32"/>
        </w:rPr>
        <w:t>предоставления бесплатного горяче</w:t>
      </w:r>
      <w:r>
        <w:rPr>
          <w:rFonts w:ascii="PT Astra Serif" w:hAnsi="PT Astra Serif"/>
          <w:b/>
          <w:sz w:val="32"/>
          <w:szCs w:val="32"/>
        </w:rPr>
        <w:t xml:space="preserve">го питания отдельным категориям </w:t>
      </w:r>
      <w:r w:rsidRPr="003A3374">
        <w:rPr>
          <w:rFonts w:ascii="PT Astra Serif" w:hAnsi="PT Astra Serif"/>
          <w:b/>
          <w:sz w:val="32"/>
          <w:szCs w:val="32"/>
        </w:rPr>
        <w:t>обучающихся в муниципальных о</w:t>
      </w:r>
      <w:r>
        <w:rPr>
          <w:rFonts w:ascii="PT Astra Serif" w:hAnsi="PT Astra Serif"/>
          <w:b/>
          <w:sz w:val="32"/>
          <w:szCs w:val="32"/>
        </w:rPr>
        <w:t xml:space="preserve">бщеобразовательных организациях </w:t>
      </w:r>
      <w:r w:rsidRPr="003A3374">
        <w:rPr>
          <w:rFonts w:ascii="PT Astra Serif" w:hAnsi="PT Astra Serif"/>
          <w:b/>
          <w:sz w:val="32"/>
          <w:szCs w:val="32"/>
        </w:rPr>
        <w:t>муниципального образования «Карсунский район» Ульяновской области</w:t>
      </w:r>
      <w:r w:rsidR="003011F4" w:rsidRPr="009332DB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3A3374" w:rsidP="002C765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05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9332DB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3A3374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31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3A3374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«Карсунский район» Ульяновской области «</w:t>
      </w:r>
      <w:r w:rsidR="003A3374">
        <w:rPr>
          <w:rFonts w:ascii="PT Astra Serif" w:hAnsi="PT Astra Serif"/>
          <w:szCs w:val="28"/>
        </w:rPr>
        <w:t xml:space="preserve">Об утверждении Порядка </w:t>
      </w:r>
      <w:r w:rsidR="003A3374" w:rsidRPr="003A3374">
        <w:rPr>
          <w:rFonts w:ascii="PT Astra Serif" w:hAnsi="PT Astra Serif"/>
          <w:szCs w:val="28"/>
        </w:rPr>
        <w:t>предоставления бесплатного горячего питания отдельным категориям обучающихся в муниципальных общеобразовательных организациях муниципального образования «Карсунский район» Ульяновской области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Default="009332DB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t>Проект постановления разработан ведущим специалистом – юристом муниципального бюджетного учреждения «Центр развития образования и бухгалтерского учета» муниципального образования «Карсунский район» Ульяновской области Рыдаевой К.В., телефон 8-84-246-2-36-01.</w:t>
      </w:r>
    </w:p>
    <w:p w:rsidR="002870F2" w:rsidRPr="00C135CA" w:rsidRDefault="002870F2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 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«Карсунский район», утверждённым решением Совета депутатов муниципального образования «Карсунский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</w:t>
      </w:r>
      <w:r w:rsidRPr="00C135CA">
        <w:rPr>
          <w:rFonts w:ascii="PT Astra Serif" w:hAnsi="PT Astra Serif"/>
          <w:szCs w:val="28"/>
        </w:rPr>
        <w:lastRenderedPageBreak/>
        <w:t>муниципального образования «Карсунский район» и внесении изменений в отдельные решения Совета депутатов муниципального образования «Карсунский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9332DB" w:rsidP="003A3374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t xml:space="preserve">Представленный на экспертизу проект постановления </w:t>
      </w:r>
      <w:r w:rsidR="003A3374" w:rsidRPr="003A3374">
        <w:rPr>
          <w:rFonts w:ascii="PT Astra Serif" w:hAnsi="PT Astra Serif"/>
          <w:szCs w:val="28"/>
        </w:rPr>
        <w:t>бесплатного горячего питания обучающимся в муниципальных общеобразовательных организациях муниципального образования «Карсунский район» Ульяновской области во время образовательного процесса.</w:t>
      </w:r>
      <w:bookmarkStart w:id="0" w:name="_GoBack"/>
      <w:bookmarkEnd w:id="0"/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«Карсунский район» Ульяновской области «</w:t>
      </w:r>
      <w:r w:rsidR="003A3374" w:rsidRPr="003A3374">
        <w:rPr>
          <w:rFonts w:ascii="PT Astra Serif" w:hAnsi="PT Astra Serif"/>
          <w:szCs w:val="28"/>
        </w:rPr>
        <w:t>Об утверждении Порядка предоставления бесплатного горячего питания отдельным категориям обучающихся в муниципальных общеобразовательных организациях муниципального образования «Карсунский район» Ульяновской области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«Карсунский район» Ульяновской области «</w:t>
      </w:r>
      <w:r w:rsidR="003A3374" w:rsidRPr="003A3374">
        <w:rPr>
          <w:rFonts w:ascii="PT Astra Serif" w:hAnsi="PT Astra Serif"/>
          <w:szCs w:val="28"/>
        </w:rPr>
        <w:t>Об утверждении Порядка предоставления бесплатного горячего питания отдельным категориям обучающихся в муниципальных общеобразовательных организациях муниципального образования «Карсунский район» Ульяновской области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«Карсунский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r w:rsidRPr="00C135CA">
        <w:rPr>
          <w:rFonts w:ascii="PT Astra Serif" w:hAnsi="PT Astra Serif"/>
          <w:szCs w:val="28"/>
        </w:rPr>
        <w:t>К.К.Рассказчиков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2C765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0A9" w:rsidRDefault="00A400A9" w:rsidP="002C7656">
      <w:pPr>
        <w:spacing w:after="0" w:line="240" w:lineRule="auto"/>
      </w:pPr>
      <w:r>
        <w:separator/>
      </w:r>
    </w:p>
  </w:endnote>
  <w:endnote w:type="continuationSeparator" w:id="0">
    <w:p w:rsidR="00A400A9" w:rsidRDefault="00A400A9" w:rsidP="002C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0A9" w:rsidRDefault="00A400A9" w:rsidP="002C7656">
      <w:pPr>
        <w:spacing w:after="0" w:line="240" w:lineRule="auto"/>
      </w:pPr>
      <w:r>
        <w:separator/>
      </w:r>
    </w:p>
  </w:footnote>
  <w:footnote w:type="continuationSeparator" w:id="0">
    <w:p w:rsidR="00A400A9" w:rsidRDefault="00A400A9" w:rsidP="002C7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869263"/>
      <w:docPartObj>
        <w:docPartGallery w:val="Page Numbers (Top of Page)"/>
        <w:docPartUnique/>
      </w:docPartObj>
    </w:sdtPr>
    <w:sdtEndPr/>
    <w:sdtContent>
      <w:p w:rsidR="002C7656" w:rsidRDefault="002C76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374">
          <w:rPr>
            <w:noProof/>
          </w:rPr>
          <w:t>2</w:t>
        </w:r>
        <w:r>
          <w:fldChar w:fldCharType="end"/>
        </w:r>
      </w:p>
    </w:sdtContent>
  </w:sdt>
  <w:p w:rsidR="002C7656" w:rsidRDefault="002C76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870F2"/>
    <w:rsid w:val="002C7656"/>
    <w:rsid w:val="002D630A"/>
    <w:rsid w:val="002F7D28"/>
    <w:rsid w:val="003011F4"/>
    <w:rsid w:val="003A3374"/>
    <w:rsid w:val="00413812"/>
    <w:rsid w:val="00442746"/>
    <w:rsid w:val="005B7F74"/>
    <w:rsid w:val="005E2782"/>
    <w:rsid w:val="0070055F"/>
    <w:rsid w:val="007A5FED"/>
    <w:rsid w:val="00813F6B"/>
    <w:rsid w:val="009332DB"/>
    <w:rsid w:val="009471E3"/>
    <w:rsid w:val="009568A6"/>
    <w:rsid w:val="009B5FE1"/>
    <w:rsid w:val="00A400A9"/>
    <w:rsid w:val="00B409D9"/>
    <w:rsid w:val="00D21647"/>
    <w:rsid w:val="00D91011"/>
    <w:rsid w:val="00EE3AA1"/>
    <w:rsid w:val="00F34F45"/>
    <w:rsid w:val="00F75CA0"/>
    <w:rsid w:val="00FD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656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656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656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656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1F8BC-0314-4C5C-966A-B12B1463C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25</cp:revision>
  <cp:lastPrinted>2024-12-13T12:59:00Z</cp:lastPrinted>
  <dcterms:created xsi:type="dcterms:W3CDTF">2023-02-10T06:06:00Z</dcterms:created>
  <dcterms:modified xsi:type="dcterms:W3CDTF">2024-12-13T12:59:00Z</dcterms:modified>
</cp:coreProperties>
</file>