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7059BE">
        <w:rPr>
          <w:rFonts w:ascii="PT Astra Serif" w:hAnsi="PT Astra Serif"/>
          <w:b/>
          <w:sz w:val="32"/>
          <w:szCs w:val="32"/>
        </w:rPr>
        <w:t>О внесении изменений в постановление администрации муниципального образования «</w:t>
      </w:r>
      <w:proofErr w:type="spellStart"/>
      <w:r w:rsidR="007059BE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7059BE">
        <w:rPr>
          <w:rFonts w:ascii="PT Astra Serif" w:hAnsi="PT Astra Serif"/>
          <w:b/>
          <w:sz w:val="32"/>
          <w:szCs w:val="32"/>
        </w:rPr>
        <w:t xml:space="preserve"> район» Ульяновской области от 18.12.2020 № 599</w:t>
      </w:r>
      <w:r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AA1FAD" w:rsidP="007059BE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04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04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AA1FAD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5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7059BE" w:rsidRPr="007059BE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7059BE" w:rsidRPr="007059BE">
        <w:rPr>
          <w:rFonts w:ascii="PT Astra Serif" w:hAnsi="PT Astra Serif"/>
          <w:szCs w:val="28"/>
        </w:rPr>
        <w:t>Карсунский</w:t>
      </w:r>
      <w:proofErr w:type="spellEnd"/>
      <w:r w:rsidR="007059BE" w:rsidRPr="007059BE">
        <w:rPr>
          <w:rFonts w:ascii="PT Astra Serif" w:hAnsi="PT Astra Serif"/>
          <w:szCs w:val="28"/>
        </w:rPr>
        <w:t xml:space="preserve"> район» Ульяновской области от 18.12.2020 № 599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Проект постановления разработан Мельниковой Т.В. юристом муниципального бюджетного учреждения «Центр развития образования и бухгалтерского учета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тел. 8(84-246)2-36-01.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7059BE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E3AA1">
        <w:rPr>
          <w:rFonts w:ascii="PT Astra Serif" w:hAnsi="PT Astra Serif"/>
          <w:szCs w:val="28"/>
        </w:rPr>
        <w:lastRenderedPageBreak/>
        <w:t xml:space="preserve">Представленный проект постановления разработан </w:t>
      </w:r>
      <w:r w:rsidR="00D91011">
        <w:rPr>
          <w:rFonts w:ascii="PT Astra Serif" w:hAnsi="PT Astra Serif"/>
          <w:szCs w:val="28"/>
        </w:rPr>
        <w:t>в</w:t>
      </w:r>
      <w:r w:rsidR="007059BE">
        <w:rPr>
          <w:rFonts w:ascii="PT Astra Serif" w:hAnsi="PT Astra Serif"/>
          <w:szCs w:val="28"/>
        </w:rPr>
        <w:t xml:space="preserve"> связи с внесением изменений в ресурсное обеспечение муниципальной программы «Развитие и модернизация образования в муниципальном образовании «</w:t>
      </w:r>
      <w:proofErr w:type="spellStart"/>
      <w:r w:rsidR="007059BE">
        <w:rPr>
          <w:rFonts w:ascii="PT Astra Serif" w:hAnsi="PT Astra Serif"/>
          <w:szCs w:val="28"/>
        </w:rPr>
        <w:t>Карсунский</w:t>
      </w:r>
      <w:proofErr w:type="spellEnd"/>
      <w:r w:rsidR="007059BE">
        <w:rPr>
          <w:rFonts w:ascii="PT Astra Serif" w:hAnsi="PT Astra Serif"/>
          <w:szCs w:val="28"/>
        </w:rPr>
        <w:t xml:space="preserve"> район» Ульяновской области на 2021-2025 годы» с ра</w:t>
      </w:r>
      <w:r w:rsidR="00AA1FAD">
        <w:rPr>
          <w:rFonts w:ascii="PT Astra Serif" w:hAnsi="PT Astra Serif"/>
          <w:szCs w:val="28"/>
        </w:rPr>
        <w:t>збивкой по годам и мероприятиям, а также продлением срока действия программы до 2027 года.</w:t>
      </w:r>
      <w:bookmarkStart w:id="0" w:name="_GoBack"/>
      <w:bookmarkEnd w:id="0"/>
    </w:p>
    <w:p w:rsidR="00D91011" w:rsidRPr="00C135CA" w:rsidRDefault="007059BE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</w:t>
      </w: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7059BE" w:rsidRPr="007059BE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7059BE" w:rsidRPr="007059BE">
        <w:rPr>
          <w:rFonts w:ascii="PT Astra Serif" w:hAnsi="PT Astra Serif"/>
          <w:szCs w:val="28"/>
        </w:rPr>
        <w:t>Карсунский</w:t>
      </w:r>
      <w:proofErr w:type="spellEnd"/>
      <w:r w:rsidR="007059BE" w:rsidRPr="007059BE">
        <w:rPr>
          <w:rFonts w:ascii="PT Astra Serif" w:hAnsi="PT Astra Serif"/>
          <w:szCs w:val="28"/>
        </w:rPr>
        <w:t xml:space="preserve"> район» Ульяновской области от 18.12.2020 № 599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7059BE" w:rsidRPr="007059BE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7059BE" w:rsidRPr="007059BE">
        <w:rPr>
          <w:rFonts w:ascii="PT Astra Serif" w:hAnsi="PT Astra Serif"/>
          <w:szCs w:val="28"/>
        </w:rPr>
        <w:t>Карсунский</w:t>
      </w:r>
      <w:proofErr w:type="spellEnd"/>
      <w:r w:rsidR="007059BE" w:rsidRPr="007059BE">
        <w:rPr>
          <w:rFonts w:ascii="PT Astra Serif" w:hAnsi="PT Astra Serif"/>
          <w:szCs w:val="28"/>
        </w:rPr>
        <w:t xml:space="preserve"> район» Ульяновской области от 18.12.2020 № 599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123FF4"/>
    <w:rsid w:val="002F7D28"/>
    <w:rsid w:val="005E2782"/>
    <w:rsid w:val="0070055F"/>
    <w:rsid w:val="007059BE"/>
    <w:rsid w:val="009471E3"/>
    <w:rsid w:val="00AA1FAD"/>
    <w:rsid w:val="00D91011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7</cp:revision>
  <cp:lastPrinted>2024-04-04T11:45:00Z</cp:lastPrinted>
  <dcterms:created xsi:type="dcterms:W3CDTF">2023-02-10T06:06:00Z</dcterms:created>
  <dcterms:modified xsi:type="dcterms:W3CDTF">2024-04-04T11:46:00Z</dcterms:modified>
</cp:coreProperties>
</file>